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Work Sans Light" w:cs="Work Sans Light" w:eastAsia="Work Sans Light" w:hAnsi="Work Sans Light"/>
          <w:sz w:val="22"/>
          <w:szCs w:val="22"/>
        </w:rPr>
      </w:pPr>
      <w:r w:rsidDel="00000000" w:rsidR="00000000" w:rsidRPr="00000000">
        <w:rPr>
          <w:rFonts w:ascii="Work Sans Light" w:cs="Work Sans Light" w:eastAsia="Work Sans Light" w:hAnsi="Work Sans Light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El suscrito </w:t>
      </w:r>
      <w:r w:rsidDel="00000000" w:rsidR="00000000" w:rsidRPr="00000000">
        <w:rPr>
          <w:rFonts w:ascii="Verdana" w:cs="Verdana" w:eastAsia="Verdana" w:hAnsi="Verdana"/>
          <w:b w:val="1"/>
          <w:color w:val="ff0000"/>
          <w:sz w:val="22"/>
          <w:szCs w:val="22"/>
          <w:rtl w:val="0"/>
        </w:rPr>
        <w:t xml:space="preserve">XXXXXXXXXXXXXX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identificado con la cédula de ciudadanía N°</w:t>
      </w:r>
      <w:r w:rsidDel="00000000" w:rsidR="00000000" w:rsidRPr="00000000">
        <w:rPr>
          <w:rFonts w:ascii="Verdana" w:cs="Verdana" w:eastAsia="Verdana" w:hAnsi="Verdana"/>
          <w:color w:val="ff0000"/>
          <w:sz w:val="22"/>
          <w:szCs w:val="22"/>
          <w:rtl w:val="0"/>
        </w:rPr>
        <w:t xml:space="preserve">XXXXX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en mi calidad de supervisor del contrato de prestación de servicios profesionales (</w:t>
      </w:r>
      <w:r w:rsidDel="00000000" w:rsidR="00000000" w:rsidRPr="00000000">
        <w:rPr>
          <w:rFonts w:ascii="Verdana" w:cs="Verdana" w:eastAsia="Verdana" w:hAnsi="Verdana"/>
          <w:b w:val="1"/>
          <w:color w:val="002060"/>
          <w:sz w:val="22"/>
          <w:szCs w:val="22"/>
          <w:rtl w:val="0"/>
        </w:rPr>
        <w:t xml:space="preserve">o de apoyo a la gestión)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No. XXX de 202X. </w:t>
      </w:r>
    </w:p>
    <w:p w:rsidR="00000000" w:rsidDel="00000000" w:rsidP="00000000" w:rsidRDefault="00000000" w:rsidRPr="00000000" w14:paraId="0000000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CERTIFICO</w:t>
      </w:r>
    </w:p>
    <w:p w:rsidR="00000000" w:rsidDel="00000000" w:rsidP="00000000" w:rsidRDefault="00000000" w:rsidRPr="00000000" w14:paraId="0000000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entre la AUTORIDAD NACIONAL DE ACUICULTURA Y PESCA –AUNAP- y 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XXXXXXXXXXXX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identificado (a) con cédula de ciudadanía No.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xxxxxxxxx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expedida en xxxxxxx., se celebró el contrato de prestación de servicios profesionales (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2060"/>
          <w:sz w:val="22"/>
          <w:szCs w:val="22"/>
          <w:u w:val="none"/>
          <w:shd w:fill="auto" w:val="clear"/>
          <w:vertAlign w:val="baseline"/>
          <w:rtl w:val="0"/>
        </w:rPr>
        <w:t xml:space="preserve">o de apoyo a la gestión)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bajo las siguientes estipulaciones: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4.0" w:type="dxa"/>
        <w:jc w:val="left"/>
        <w:tblInd w:w="7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11"/>
        <w:gridCol w:w="5433"/>
        <w:tblGridChange w:id="0">
          <w:tblGrid>
            <w:gridCol w:w="3811"/>
            <w:gridCol w:w="543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20xx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xxxxx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20x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CONTRATISTA: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xxxxxxxxxxxxxxxxxx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“xxxxxxxxxxxxxxxxxxxxxxxx”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PLAZO: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Xxxxxx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meses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días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ORDEN DE INICIO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xxxx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201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FINALIZACIÓN: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xxxx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201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4f81bd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MODIFICACIONES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Incluir las modificaciones </w:t>
            </w:r>
          </w:p>
        </w:tc>
      </w:tr>
    </w:tbl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el balance financiero arrojado del contrato No.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es el siguiente: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7258.0" w:type="dxa"/>
        <w:jc w:val="left"/>
        <w:tblInd w:w="110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0"/>
        <w:gridCol w:w="1588"/>
        <w:tblGridChange w:id="0">
          <w:tblGrid>
            <w:gridCol w:w="5670"/>
            <w:gridCol w:w="1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1"/>
              <w:jc w:val="both"/>
              <w:rPr>
                <w:rFonts w:ascii="Verdana" w:cs="Verdana" w:eastAsia="Verdana" w:hAnsi="Verdana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4f81bd"/>
                <w:sz w:val="22"/>
                <w:szCs w:val="22"/>
                <w:rtl w:val="0"/>
              </w:rPr>
              <w:t xml:space="preserve">Valor inicial del contrato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1"/>
              <w:jc w:val="right"/>
              <w:rPr>
                <w:rFonts w:ascii="Verdana" w:cs="Verdana" w:eastAsia="Verdana" w:hAnsi="Verdana"/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u w:val="single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u w:val="single"/>
                <w:rtl w:val="0"/>
              </w:rPr>
              <w:t xml:space="preserve">xxxxxx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1"/>
              <w:jc w:val="both"/>
              <w:rPr>
                <w:rFonts w:ascii="Verdana" w:cs="Verdana" w:eastAsia="Verdana" w:hAnsi="Verdana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4f81bd"/>
                <w:sz w:val="22"/>
                <w:szCs w:val="22"/>
                <w:rtl w:val="0"/>
              </w:rPr>
              <w:t xml:space="preserve">Valor adicionado (si aplica)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1"/>
              <w:jc w:val="right"/>
              <w:rPr>
                <w:rFonts w:ascii="Verdana" w:cs="Verdana" w:eastAsia="Verdana" w:hAnsi="Verdana"/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u w:val="single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u w:val="single"/>
                <w:rtl w:val="0"/>
              </w:rPr>
              <w:t xml:space="preserve">xxxxxx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1"/>
              <w:jc w:val="both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2"/>
                <w:szCs w:val="22"/>
                <w:rtl w:val="0"/>
              </w:rPr>
              <w:t xml:space="preserve">Valor total del contrato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1"/>
              <w:jc w:val="right"/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u w:val="single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u w:val="single"/>
                <w:rtl w:val="0"/>
              </w:rPr>
              <w:t xml:space="preserve">xxxxxx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1"/>
              <w:jc w:val="both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2"/>
                <w:szCs w:val="22"/>
                <w:rtl w:val="0"/>
              </w:rPr>
              <w:t xml:space="preserve">Valor pagado al CONTRATISTA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1"/>
              <w:jc w:val="right"/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rtl w:val="0"/>
              </w:rPr>
              <w:t xml:space="preserve">xxxxxx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1"/>
              <w:jc w:val="both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2"/>
                <w:szCs w:val="22"/>
                <w:rtl w:val="0"/>
              </w:rPr>
              <w:t xml:space="preserve">Saldo a favor del contratista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1"/>
              <w:jc w:val="right"/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rtl w:val="0"/>
              </w:rPr>
              <w:t xml:space="preserve">xxxxxx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1"/>
              <w:jc w:val="both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2"/>
                <w:szCs w:val="22"/>
                <w:rtl w:val="0"/>
              </w:rPr>
              <w:t xml:space="preserve">Saldo a liberar del registro presupuestal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1"/>
              <w:jc w:val="right"/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ff0000"/>
                <w:sz w:val="22"/>
                <w:szCs w:val="22"/>
                <w:rtl w:val="0"/>
              </w:rPr>
              <w:t xml:space="preserve">xxxxxx</w:t>
            </w:r>
          </w:p>
        </w:tc>
      </w:tr>
    </w:tbl>
    <w:p w:rsidR="00000000" w:rsidDel="00000000" w:rsidP="00000000" w:rsidRDefault="00000000" w:rsidRPr="00000000" w14:paraId="00000028">
      <w:pPr>
        <w:pStyle w:val="Heading1"/>
        <w:numPr>
          <w:ilvl w:val="0"/>
          <w:numId w:val="1"/>
        </w:numPr>
        <w:ind w:left="720" w:hanging="360"/>
        <w:rPr>
          <w:rFonts w:ascii="Verdana" w:cs="Verdana" w:eastAsia="Verdana" w:hAnsi="Verdana"/>
          <w:color w:val="4f81bd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4f81bd"/>
          <w:sz w:val="22"/>
          <w:szCs w:val="22"/>
          <w:rtl w:val="0"/>
        </w:rPr>
        <w:t xml:space="preserve">Garantías </w:t>
      </w:r>
    </w:p>
    <w:p w:rsidR="00000000" w:rsidDel="00000000" w:rsidP="00000000" w:rsidRDefault="00000000" w:rsidRPr="00000000" w14:paraId="00000029">
      <w:pPr>
        <w:rPr>
          <w:rFonts w:ascii="Verdana" w:cs="Verdana" w:eastAsia="Verdana" w:hAnsi="Verdana"/>
          <w:color w:val="4f81bd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0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1691"/>
        <w:gridCol w:w="951"/>
        <w:gridCol w:w="1276"/>
        <w:gridCol w:w="1134"/>
        <w:gridCol w:w="1134"/>
        <w:gridCol w:w="1701"/>
        <w:gridCol w:w="1819"/>
        <w:tblGridChange w:id="0">
          <w:tblGrid>
            <w:gridCol w:w="1691"/>
            <w:gridCol w:w="951"/>
            <w:gridCol w:w="1276"/>
            <w:gridCol w:w="1134"/>
            <w:gridCol w:w="1134"/>
            <w:gridCol w:w="1701"/>
            <w:gridCol w:w="1819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Aseguradora</w:t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Póliza</w:t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Amparos</w:t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Desde</w:t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Hasta</w:t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Valor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4f81bd"/>
                <w:sz w:val="22"/>
                <w:szCs w:val="22"/>
                <w:rtl w:val="0"/>
              </w:rPr>
              <w:t xml:space="preserve">Aprobación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restart"/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57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Verdana" w:cs="Verdana" w:eastAsia="Verdana" w:hAnsi="Verdan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Que de conformidad con lo establecido en el artículo 60 de la Ley 80 de 1993 y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 establecido en el artículo 217 del Decreto Ley 019 de 2012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, por la naturaleza del contrato no requiere liquidación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una vez revisada la ejecución contractual, se determinó que el contratista cumplió a cabalidad con las obligaciones pactadas.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todos los informes del contratista y del supervisor, así como los pagos de seguridad social y cuentas de cobro/facturas se encuentran publicadas y/ o archivadas en el expediente virtual del contrato del SECOP II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o en el expediente contractual. (Incluir dependiendo si el contrato o convenio se publicó en SECOP II o SECOP 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por lo anteriormente expuesto se procede a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cerrar el expediente y se solicita el archivo del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No.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 en Bogotá a los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xxxx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(xx) días del mes de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xxxx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xxxxxxxxxxxxxxxxxx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</w:t>
      </w:r>
      <w:r w:rsidDel="00000000" w:rsidR="00000000" w:rsidRPr="00000000">
        <w:rPr>
          <w:rtl w:val="0"/>
        </w:rPr>
      </w:r>
    </w:p>
    <w:sectPr>
      <w:headerReference r:id="rId7" w:type="default"/>
      <w:pgSz w:h="18722" w:w="12242" w:orient="portrait"/>
      <w:pgMar w:bottom="1134" w:top="1134" w:left="1134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Verdan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Verdana" w:cs="Verdana" w:eastAsia="Verdana" w:hAnsi="Verdan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9913.0" w:type="dxa"/>
      <w:jc w:val="center"/>
      <w:tblBorders>
        <w:top w:color="2888f7" w:space="0" w:sz="8" w:val="single"/>
        <w:left w:color="2888f7" w:space="0" w:sz="8" w:val="single"/>
        <w:bottom w:color="2888f7" w:space="0" w:sz="8" w:val="single"/>
        <w:right w:color="2888f7" w:space="0" w:sz="8" w:val="single"/>
        <w:insideH w:color="2888f7" w:space="0" w:sz="8" w:val="single"/>
        <w:insideV w:color="2888f7" w:space="0" w:sz="8" w:val="single"/>
      </w:tblBorders>
      <w:tblLayout w:type="fixed"/>
      <w:tblLook w:val="0000"/>
    </w:tblPr>
    <w:tblGrid>
      <w:gridCol w:w="1686"/>
      <w:gridCol w:w="6101"/>
      <w:gridCol w:w="2126"/>
      <w:tblGridChange w:id="0">
        <w:tblGrid>
          <w:gridCol w:w="1686"/>
          <w:gridCol w:w="6101"/>
          <w:gridCol w:w="2126"/>
        </w:tblGrid>
      </w:tblGridChange>
    </w:tblGrid>
    <w:tr>
      <w:trPr>
        <w:cantSplit w:val="0"/>
        <w:trHeight w:val="273" w:hRule="atLeast"/>
        <w:tblHeader w:val="0"/>
      </w:trPr>
      <w:tc>
        <w:tcPr>
          <w:vMerge w:val="restart"/>
          <w:shd w:fill="ffffff" w:val="clear"/>
          <w:vAlign w:val="center"/>
        </w:tcPr>
        <w:p w:rsidR="00000000" w:rsidDel="00000000" w:rsidP="00000000" w:rsidRDefault="00000000" w:rsidRPr="00000000" w14:paraId="0000006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Garamond" w:cs="Garamond" w:eastAsia="Garamond" w:hAnsi="Garamond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Garamond" w:cs="Garamond" w:eastAsia="Garamond" w:hAnsi="Garamond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938645" cy="319993"/>
                <wp:effectExtent b="0" l="0" r="0" t="0"/>
                <wp:docPr descr="F:\Documents\MEMORIA\PLANEACIÓN - ENTREGA DE INFORMES\SISTEMA DE GESTIÓN DE CALIDAD\LOGOS\LOGO DOC.png" id="14" name="image1.png"/>
                <a:graphic>
                  <a:graphicData uri="http://schemas.openxmlformats.org/drawingml/2006/picture">
                    <pic:pic>
                      <pic:nvPicPr>
                        <pic:cNvPr descr="F:\Documents\MEMORIA\PLANEACIÓN - ENTREGA DE INFORMES\SISTEMA DE GESTIÓN DE CALIDAD\LOGOS\LOGO DOC.png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8645" cy="31999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shd w:fill="ffffff" w:val="clear"/>
        </w:tcPr>
        <w:p w:rsidR="00000000" w:rsidDel="00000000" w:rsidP="00000000" w:rsidRDefault="00000000" w:rsidRPr="00000000" w14:paraId="00000065">
          <w:pPr>
            <w:spacing w:before="24" w:lineRule="auto"/>
            <w:jc w:val="center"/>
            <w:rPr>
              <w:rFonts w:ascii="Garamond" w:cs="Garamond" w:eastAsia="Garamond" w:hAnsi="Garamond"/>
              <w:b w:val="1"/>
              <w:sz w:val="20"/>
              <w:szCs w:val="20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sz w:val="20"/>
              <w:szCs w:val="20"/>
              <w:rtl w:val="0"/>
            </w:rPr>
            <w:t xml:space="preserve">PROCESO DE GESTIÓN DE LA CONTRATACIÓN </w:t>
          </w:r>
        </w:p>
      </w:tc>
      <w:tc>
        <w:tcPr>
          <w:shd w:fill="ffffff" w:val="clear"/>
        </w:tcPr>
        <w:p w:rsidR="00000000" w:rsidDel="00000000" w:rsidP="00000000" w:rsidRDefault="00000000" w:rsidRPr="00000000" w14:paraId="00000066">
          <w:pPr>
            <w:spacing w:before="19" w:lineRule="auto"/>
            <w:rPr>
              <w:rFonts w:ascii="Garamond" w:cs="Garamond" w:eastAsia="Garamond" w:hAnsi="Garamond"/>
              <w:b w:val="1"/>
              <w:sz w:val="20"/>
              <w:szCs w:val="20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sz w:val="20"/>
              <w:szCs w:val="20"/>
              <w:rtl w:val="0"/>
            </w:rPr>
            <w:t xml:space="preserve">Código:</w:t>
          </w:r>
          <w:r w:rsidDel="00000000" w:rsidR="00000000" w:rsidRPr="00000000">
            <w:rPr>
              <w:rtl w:val="0"/>
            </w:rPr>
            <w:t xml:space="preserve"> </w:t>
          </w:r>
          <w:r w:rsidDel="00000000" w:rsidR="00000000" w:rsidRPr="00000000">
            <w:rPr>
              <w:rFonts w:ascii="Garamond" w:cs="Garamond" w:eastAsia="Garamond" w:hAnsi="Garamond"/>
              <w:b w:val="1"/>
              <w:sz w:val="20"/>
              <w:szCs w:val="20"/>
              <w:rtl w:val="0"/>
            </w:rPr>
            <w:t xml:space="preserve">FT-GC-029</w:t>
          </w:r>
        </w:p>
      </w:tc>
    </w:tr>
    <w:tr>
      <w:trPr>
        <w:cantSplit w:val="0"/>
        <w:trHeight w:val="60" w:hRule="atLeast"/>
        <w:tblHeader w:val="0"/>
      </w:trPr>
      <w:tc>
        <w:tcPr>
          <w:vMerge w:val="continue"/>
          <w:shd w:fill="ffffff" w:val="clear"/>
          <w:vAlign w:val="center"/>
        </w:tcPr>
        <w:p w:rsidR="00000000" w:rsidDel="00000000" w:rsidP="00000000" w:rsidRDefault="00000000" w:rsidRPr="00000000" w14:paraId="0000006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Garamond" w:cs="Garamond" w:eastAsia="Garamond" w:hAnsi="Garamond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shd w:fill="ffffff" w:val="clear"/>
        </w:tcPr>
        <w:p w:rsidR="00000000" w:rsidDel="00000000" w:rsidP="00000000" w:rsidRDefault="00000000" w:rsidRPr="00000000" w14:paraId="0000006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Garamond" w:cs="Garamond" w:eastAsia="Garamond" w:hAnsi="Garamond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ffffff" w:val="clear"/>
        </w:tcPr>
        <w:p w:rsidR="00000000" w:rsidDel="00000000" w:rsidP="00000000" w:rsidRDefault="00000000" w:rsidRPr="00000000" w14:paraId="0000006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Versión: 02</w:t>
          </w:r>
        </w:p>
      </w:tc>
    </w:tr>
    <w:tr>
      <w:trPr>
        <w:cantSplit w:val="0"/>
        <w:trHeight w:val="406" w:hRule="atLeast"/>
        <w:tblHeader w:val="0"/>
      </w:trPr>
      <w:tc>
        <w:tcPr>
          <w:vMerge w:val="continue"/>
          <w:shd w:fill="ffffff" w:val="clear"/>
          <w:vAlign w:val="center"/>
        </w:tcPr>
        <w:p w:rsidR="00000000" w:rsidDel="00000000" w:rsidP="00000000" w:rsidRDefault="00000000" w:rsidRPr="00000000" w14:paraId="0000006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ffffff" w:val="clear"/>
        </w:tcPr>
        <w:p w:rsidR="00000000" w:rsidDel="00000000" w:rsidP="00000000" w:rsidRDefault="00000000" w:rsidRPr="00000000" w14:paraId="0000006B">
          <w:pPr>
            <w:jc w:val="center"/>
            <w:rPr>
              <w:rFonts w:ascii="Garamond" w:cs="Garamond" w:eastAsia="Garamond" w:hAnsi="Garamond"/>
              <w:sz w:val="20"/>
              <w:szCs w:val="20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smallCaps w:val="1"/>
              <w:color w:val="000000"/>
              <w:sz w:val="20"/>
              <w:szCs w:val="20"/>
              <w:rtl w:val="0"/>
            </w:rPr>
            <w:t xml:space="preserve">CERTIFICACIÓN FINAL Y DE CIERRE DEL CONTRATO DE PRESTACIÓN DE SERVICIOS PROFESIONALES O DE APOYO A LA GESTIÓN O CONTRATOS QUE NO REQUIEREN LIQUIDACIÓN</w:t>
          </w:r>
          <w:r w:rsidDel="00000000" w:rsidR="00000000" w:rsidRPr="00000000">
            <w:rPr>
              <w:rtl w:val="0"/>
            </w:rPr>
          </w:r>
        </w:p>
      </w:tc>
      <w:tc>
        <w:tcPr>
          <w:shd w:fill="ffffff" w:val="clear"/>
        </w:tcPr>
        <w:p w:rsidR="00000000" w:rsidDel="00000000" w:rsidP="00000000" w:rsidRDefault="00000000" w:rsidRPr="00000000" w14:paraId="0000006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126.00000000000001" w:lineRule="auto"/>
            <w:ind w:left="23" w:right="0" w:firstLine="0"/>
            <w:jc w:val="left"/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126.00000000000001" w:lineRule="auto"/>
            <w:ind w:left="23" w:right="0" w:firstLine="0"/>
            <w:jc w:val="left"/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Fecha: 13/08/2024</w:t>
          </w:r>
        </w:p>
      </w:tc>
    </w:tr>
  </w:tbl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ind w:left="360"/>
      <w:jc w:val="both"/>
    </w:pPr>
    <w:rPr/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529B"/>
    <w:rPr>
      <w:sz w:val="24"/>
      <w:szCs w:val="24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670F2D"/>
    <w:pPr>
      <w:keepNext w:val="1"/>
      <w:spacing w:after="60" w:before="240"/>
      <w:outlineLvl w:val="0"/>
    </w:pPr>
    <w:rPr>
      <w:rFonts w:ascii="Cambria" w:hAnsi="Cambria"/>
      <w:b w:val="1"/>
      <w:bCs w:val="1"/>
      <w:kern w:val="32"/>
      <w:sz w:val="32"/>
      <w:szCs w:val="32"/>
    </w:rPr>
  </w:style>
  <w:style w:type="paragraph" w:styleId="Ttulo2">
    <w:name w:val="heading 2"/>
    <w:basedOn w:val="Normal"/>
    <w:next w:val="Normal"/>
    <w:qFormat w:val="1"/>
    <w:rsid w:val="00B8529B"/>
    <w:pPr>
      <w:keepNext w:val="1"/>
      <w:ind w:left="360"/>
      <w:jc w:val="both"/>
      <w:outlineLvl w:val="1"/>
    </w:pPr>
    <w:rPr>
      <w:szCs w:val="20"/>
    </w:rPr>
  </w:style>
  <w:style w:type="paragraph" w:styleId="Ttulo4">
    <w:name w:val="heading 4"/>
    <w:basedOn w:val="Normal"/>
    <w:next w:val="Normal"/>
    <w:link w:val="Ttulo4Car"/>
    <w:semiHidden w:val="1"/>
    <w:unhideWhenUsed w:val="1"/>
    <w:qFormat w:val="1"/>
    <w:rsid w:val="00670F2D"/>
    <w:pPr>
      <w:keepNext w:val="1"/>
      <w:spacing w:after="60" w:before="240"/>
      <w:outlineLvl w:val="3"/>
    </w:pPr>
    <w:rPr>
      <w:rFonts w:ascii="Calibri" w:hAnsi="Calibri"/>
      <w:b w:val="1"/>
      <w:b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link w:val="Ttulo1"/>
    <w:rsid w:val="00670F2D"/>
    <w:rPr>
      <w:rFonts w:ascii="Cambria" w:cs="Times New Roman" w:eastAsia="Times New Roman" w:hAnsi="Cambria"/>
      <w:b w:val="1"/>
      <w:bCs w:val="1"/>
      <w:kern w:val="32"/>
      <w:sz w:val="32"/>
      <w:szCs w:val="32"/>
      <w:lang w:eastAsia="es-ES" w:val="es-ES"/>
    </w:rPr>
  </w:style>
  <w:style w:type="character" w:styleId="Ttulo4Car" w:customStyle="1">
    <w:name w:val="Título 4 Car"/>
    <w:link w:val="Ttulo4"/>
    <w:semiHidden w:val="1"/>
    <w:rsid w:val="00670F2D"/>
    <w:rPr>
      <w:rFonts w:ascii="Calibri" w:cs="Times New Roman" w:eastAsia="Times New Roman" w:hAnsi="Calibri"/>
      <w:b w:val="1"/>
      <w:bCs w:val="1"/>
      <w:sz w:val="28"/>
      <w:szCs w:val="28"/>
      <w:lang w:eastAsia="es-ES" w:val="es-ES"/>
    </w:rPr>
  </w:style>
  <w:style w:type="paragraph" w:styleId="Piedepgina">
    <w:name w:val="footer"/>
    <w:basedOn w:val="Normal"/>
    <w:link w:val="PiedepginaCar"/>
    <w:uiPriority w:val="99"/>
    <w:rsid w:val="00B8529B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uiPriority w:val="99"/>
    <w:rsid w:val="00B8529B"/>
    <w:pPr>
      <w:tabs>
        <w:tab w:val="center" w:pos="4252"/>
        <w:tab w:val="right" w:pos="8504"/>
      </w:tabs>
    </w:pPr>
    <w:rPr>
      <w:sz w:val="20"/>
      <w:szCs w:val="20"/>
    </w:rPr>
  </w:style>
  <w:style w:type="character" w:styleId="EncabezadoCar" w:customStyle="1">
    <w:name w:val="Encabezado Car"/>
    <w:link w:val="Encabezado"/>
    <w:uiPriority w:val="99"/>
    <w:rsid w:val="00670F2D"/>
    <w:rPr>
      <w:lang w:eastAsia="es-ES" w:val="es-ES"/>
    </w:rPr>
  </w:style>
  <w:style w:type="table" w:styleId="Tablaconcuadrcula">
    <w:name w:val="Table Grid"/>
    <w:basedOn w:val="Tablanormal"/>
    <w:uiPriority w:val="59"/>
    <w:rsid w:val="00B8529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rsid w:val="006F3A1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3A13"/>
    <w:rPr>
      <w:sz w:val="20"/>
      <w:szCs w:val="20"/>
      <w:lang w:eastAsia="x-none" w:val="es-ES_tradnl"/>
    </w:rPr>
  </w:style>
  <w:style w:type="character" w:styleId="TextocomentarioCar" w:customStyle="1">
    <w:name w:val="Texto comentario Car"/>
    <w:link w:val="Textocomentario"/>
    <w:rsid w:val="006F3A13"/>
    <w:rPr>
      <w:lang w:val="es-ES_tradnl"/>
    </w:rPr>
  </w:style>
  <w:style w:type="paragraph" w:styleId="Textodeglobo">
    <w:name w:val="Balloon Text"/>
    <w:basedOn w:val="Normal"/>
    <w:link w:val="TextodegloboCar"/>
    <w:rsid w:val="006F3A13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rsid w:val="006F3A13"/>
    <w:rPr>
      <w:rFonts w:ascii="Tahoma" w:cs="Tahoma" w:hAnsi="Tahoma"/>
      <w:sz w:val="16"/>
      <w:szCs w:val="16"/>
      <w:lang w:eastAsia="es-ES" w:val="es-ES"/>
    </w:rPr>
  </w:style>
  <w:style w:type="paragraph" w:styleId="Textoindependiente3">
    <w:name w:val="Body Text 3"/>
    <w:basedOn w:val="Normal"/>
    <w:link w:val="Textoindependiente3Car"/>
    <w:rsid w:val="00670F2D"/>
    <w:pPr>
      <w:spacing w:after="120"/>
    </w:pPr>
    <w:rPr>
      <w:sz w:val="16"/>
      <w:szCs w:val="16"/>
      <w:lang w:eastAsia="x-none" w:val="es-ES_tradnl"/>
    </w:rPr>
  </w:style>
  <w:style w:type="character" w:styleId="Textoindependiente3Car" w:customStyle="1">
    <w:name w:val="Texto independiente 3 Car"/>
    <w:link w:val="Textoindependiente3"/>
    <w:rsid w:val="00670F2D"/>
    <w:rPr>
      <w:sz w:val="16"/>
      <w:szCs w:val="16"/>
      <w:lang w:val="es-ES_tradnl"/>
    </w:rPr>
  </w:style>
  <w:style w:type="paragraph" w:styleId="Textoindependiente21" w:customStyle="1">
    <w:name w:val="Texto independiente 21"/>
    <w:basedOn w:val="Normal"/>
    <w:rsid w:val="00670F2D"/>
    <w:pPr>
      <w:ind w:left="576"/>
      <w:jc w:val="both"/>
    </w:pPr>
    <w:rPr>
      <w:rFonts w:ascii="Arial" w:hAnsi="Arial"/>
      <w:color w:val="0000ff"/>
      <w:szCs w:val="20"/>
    </w:rPr>
  </w:style>
  <w:style w:type="paragraph" w:styleId="Sangra2detindependiente">
    <w:name w:val="Body Text Indent 2"/>
    <w:basedOn w:val="Normal"/>
    <w:link w:val="Sangra2detindependienteCar"/>
    <w:rsid w:val="007D4E32"/>
    <w:pPr>
      <w:spacing w:after="120" w:line="480" w:lineRule="auto"/>
      <w:ind w:left="283"/>
    </w:pPr>
  </w:style>
  <w:style w:type="character" w:styleId="Sangra2detindependienteCar" w:customStyle="1">
    <w:name w:val="Sangría 2 de t. independiente Car"/>
    <w:link w:val="Sangra2detindependiente"/>
    <w:rsid w:val="007D4E32"/>
    <w:rPr>
      <w:sz w:val="24"/>
      <w:szCs w:val="24"/>
      <w:lang w:eastAsia="es-ES" w:val="es-ES"/>
    </w:rPr>
  </w:style>
  <w:style w:type="paragraph" w:styleId="Textoindependiente">
    <w:name w:val="Body Text"/>
    <w:basedOn w:val="Normal"/>
    <w:link w:val="TextoindependienteCar"/>
    <w:rsid w:val="007D4E32"/>
    <w:pPr>
      <w:spacing w:after="120"/>
    </w:pPr>
    <w:rPr>
      <w:rFonts w:eastAsia="SimSun"/>
      <w:lang w:eastAsia="zh-CN"/>
    </w:rPr>
  </w:style>
  <w:style w:type="character" w:styleId="TextoindependienteCar" w:customStyle="1">
    <w:name w:val="Texto independiente Car"/>
    <w:link w:val="Textoindependiente"/>
    <w:rsid w:val="007D4E32"/>
    <w:rPr>
      <w:rFonts w:eastAsia="SimSun"/>
      <w:sz w:val="24"/>
      <w:szCs w:val="24"/>
      <w:lang w:eastAsia="zh-CN" w:val="es-ES"/>
    </w:rPr>
  </w:style>
  <w:style w:type="paragraph" w:styleId="Pa16" w:customStyle="1">
    <w:name w:val="Pa16"/>
    <w:basedOn w:val="Normal"/>
    <w:next w:val="Normal"/>
    <w:rsid w:val="006D6B87"/>
    <w:pPr>
      <w:widowControl w:val="0"/>
      <w:suppressAutoHyphens w:val="1"/>
      <w:spacing w:line="191" w:lineRule="atLeast"/>
    </w:pPr>
    <w:rPr>
      <w:rFonts w:ascii="Thorndale" w:cs="Tahoma" w:eastAsia="Andale Sans UI" w:hAnsi="Thorndale"/>
      <w:lang w:eastAsia="en-US" w:val="en-US"/>
    </w:rPr>
  </w:style>
  <w:style w:type="paragraph" w:styleId="Prrafodelista">
    <w:name w:val="List Paragraph"/>
    <w:basedOn w:val="Normal"/>
    <w:uiPriority w:val="99"/>
    <w:qFormat w:val="1"/>
    <w:rsid w:val="000C7249"/>
    <w:pPr>
      <w:ind w:left="708"/>
    </w:pPr>
    <w:rPr>
      <w:sz w:val="20"/>
      <w:szCs w:val="20"/>
      <w:lang w:eastAsia="es-MX" w:val="es-CO"/>
    </w:rPr>
  </w:style>
  <w:style w:type="paragraph" w:styleId="Default" w:customStyle="1">
    <w:name w:val="Default"/>
    <w:rsid w:val="00524435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s-ES"/>
    </w:rPr>
  </w:style>
  <w:style w:type="paragraph" w:styleId="CM31" w:customStyle="1">
    <w:name w:val="CM31"/>
    <w:basedOn w:val="Default"/>
    <w:next w:val="Default"/>
    <w:uiPriority w:val="99"/>
    <w:rsid w:val="00AE4267"/>
    <w:rPr>
      <w:color w:val="auto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C1499"/>
    <w:rPr>
      <w:b w:val="1"/>
      <w:bCs w:val="1"/>
      <w:lang w:eastAsia="es-ES" w:val="es-ES"/>
    </w:rPr>
  </w:style>
  <w:style w:type="character" w:styleId="AsuntodelcomentarioCar" w:customStyle="1">
    <w:name w:val="Asunto del comentario Car"/>
    <w:link w:val="Asuntodelcomentario"/>
    <w:rsid w:val="00BC1499"/>
    <w:rPr>
      <w:b w:val="1"/>
      <w:bCs w:val="1"/>
      <w:lang w:eastAsia="es-ES" w:val="es-ES"/>
    </w:rPr>
  </w:style>
  <w:style w:type="paragraph" w:styleId="Sinespaciado">
    <w:name w:val="No Spacing"/>
    <w:link w:val="SinespaciadoCar"/>
    <w:uiPriority w:val="1"/>
    <w:qFormat w:val="1"/>
    <w:rsid w:val="008004DF"/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unhideWhenUsed w:val="1"/>
    <w:rsid w:val="00936AD7"/>
    <w:rPr>
      <w:color w:val="0000ff"/>
      <w:u w:val="single"/>
    </w:rPr>
  </w:style>
  <w:style w:type="character" w:styleId="Hipervnculovisitado">
    <w:name w:val="FollowedHyperlink"/>
    <w:uiPriority w:val="99"/>
    <w:unhideWhenUsed w:val="1"/>
    <w:rsid w:val="00936AD7"/>
    <w:rPr>
      <w:color w:val="800080"/>
      <w:u w:val="single"/>
    </w:rPr>
  </w:style>
  <w:style w:type="paragraph" w:styleId="NormalWeb">
    <w:name w:val="Normal (Web)"/>
    <w:basedOn w:val="Normal"/>
    <w:uiPriority w:val="99"/>
    <w:unhideWhenUsed w:val="1"/>
    <w:rsid w:val="0053377E"/>
    <w:pPr>
      <w:spacing w:after="100" w:afterAutospacing="1" w:before="100" w:beforeAutospacing="1"/>
    </w:pPr>
    <w:rPr>
      <w:lang w:eastAsia="es-CO" w:val="es-CO"/>
    </w:rPr>
  </w:style>
  <w:style w:type="character" w:styleId="apple-converted-space" w:customStyle="1">
    <w:name w:val="apple-converted-space"/>
    <w:basedOn w:val="Fuentedeprrafopredeter"/>
    <w:rsid w:val="0053377E"/>
  </w:style>
  <w:style w:type="paragraph" w:styleId="Prrafodelista1" w:customStyle="1">
    <w:name w:val="Párrafo de lista1"/>
    <w:basedOn w:val="Normal"/>
    <w:rsid w:val="0053377E"/>
    <w:pPr>
      <w:spacing w:after="200" w:line="276" w:lineRule="auto"/>
      <w:ind w:left="720"/>
      <w:contextualSpacing w:val="1"/>
    </w:pPr>
    <w:rPr>
      <w:rFonts w:ascii="Calibri" w:hAnsi="Calibri"/>
      <w:sz w:val="22"/>
      <w:szCs w:val="22"/>
      <w:lang w:eastAsia="en-US"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CE40A0"/>
    <w:rPr>
      <w:sz w:val="24"/>
      <w:szCs w:val="24"/>
      <w:lang w:eastAsia="es-ES" w:val="es-ES"/>
    </w:rPr>
  </w:style>
  <w:style w:type="character" w:styleId="Nmerodepgina">
    <w:name w:val="page number"/>
    <w:basedOn w:val="Fuentedeprrafopredeter"/>
    <w:rsid w:val="00CE40A0"/>
  </w:style>
  <w:style w:type="character" w:styleId="SinespaciadoCar" w:customStyle="1">
    <w:name w:val="Sin espaciado Car"/>
    <w:basedOn w:val="Fuentedeprrafopredeter"/>
    <w:link w:val="Sinespaciado"/>
    <w:uiPriority w:val="1"/>
    <w:locked w:val="1"/>
    <w:rsid w:val="00CE40A0"/>
    <w:rPr>
      <w:rFonts w:ascii="Calibri" w:eastAsia="Calibri" w:hAnsi="Calibri"/>
      <w:sz w:val="22"/>
      <w:szCs w:val="22"/>
      <w:lang w:eastAsia="en-US"/>
    </w:rPr>
  </w:style>
  <w:style w:type="paragraph" w:styleId="ndice6">
    <w:name w:val="index 6"/>
    <w:basedOn w:val="Normal"/>
    <w:rsid w:val="00854E47"/>
    <w:rPr>
      <w:rFonts w:ascii="Arial" w:hAnsi="Arial"/>
      <w:sz w:val="20"/>
      <w:szCs w:val="20"/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854E47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WorkSansLight-regular.ttf"/><Relationship Id="rId6" Type="http://schemas.openxmlformats.org/officeDocument/2006/relationships/font" Target="fonts/WorkSansLight-bold.ttf"/><Relationship Id="rId7" Type="http://schemas.openxmlformats.org/officeDocument/2006/relationships/font" Target="fonts/WorkSansLight-italic.ttf"/><Relationship Id="rId8" Type="http://schemas.openxmlformats.org/officeDocument/2006/relationships/font" Target="fonts/WorkSans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X6mtb2dgYUsbqTvsmLNASn0OPw==">CgMxLjA4AHIhMUxpTkVGdUVESVFXRnFuT08wMVU1cWJrcUw0WWpGNGdj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2024-08-13T16:49:00Z</dcterms:created>
  <dc:creator>avillarreal</dc:creator>
</cp:coreProperties>
</file>